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961FF73" wp14:editId="7F91AE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8155" cy="85079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55" cy="85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both"/>
        <w:rPr>
          <w:rFonts w:ascii="Book Antiqua" w:eastAsia="Times New Roman" w:hAnsi="Book Antiqua" w:cs="Book Antiqua"/>
          <w:sz w:val="24"/>
          <w:szCs w:val="24"/>
          <w:lang w:val="sr-Latn-RS"/>
        </w:rPr>
      </w:pPr>
      <w:bookmarkStart w:id="0" w:name="OLE_LINK3"/>
      <w:bookmarkStart w:id="1" w:name="OLE_LINK2"/>
    </w:p>
    <w:p w:rsidR="00471BA8" w:rsidRPr="00006D6A" w:rsidRDefault="00471BA8" w:rsidP="00471BA8">
      <w:pPr>
        <w:spacing w:after="0" w:line="240" w:lineRule="auto"/>
        <w:jc w:val="center"/>
        <w:rPr>
          <w:rFonts w:ascii="Book Antiqua" w:eastAsia="Times New Roman" w:hAnsi="Book Antiqua" w:cs="Book Antiqua"/>
          <w:i/>
          <w:iCs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16"/>
          <w:szCs w:val="16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sr-Latn-RS"/>
        </w:rPr>
      </w:pPr>
      <w:r w:rsidRPr="00006D6A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006D6A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Kosovës</w:t>
      </w:r>
      <w:proofErr w:type="spellEnd"/>
    </w:p>
    <w:p w:rsidR="00471BA8" w:rsidRPr="00006D6A" w:rsidRDefault="00471BA8" w:rsidP="0047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Latn-RS"/>
        </w:rPr>
      </w:pPr>
      <w:r w:rsidRPr="00006D6A">
        <w:rPr>
          <w:rFonts w:ascii="Times New Roman" w:eastAsia="Batang" w:hAnsi="Times New Roman" w:cs="Times New Roman"/>
          <w:b/>
          <w:bCs/>
          <w:sz w:val="26"/>
          <w:szCs w:val="26"/>
          <w:lang w:val="sr-Latn-RS"/>
        </w:rPr>
        <w:t>Republika Kosovo-</w:t>
      </w:r>
      <w:proofErr w:type="spellStart"/>
      <w:r w:rsidRPr="00006D6A">
        <w:rPr>
          <w:rFonts w:ascii="Times New Roman" w:eastAsia="Times New Roman" w:hAnsi="Times New Roman" w:cs="Times New Roman"/>
          <w:b/>
          <w:bCs/>
          <w:sz w:val="26"/>
          <w:szCs w:val="26"/>
          <w:lang w:val="sr-Latn-RS"/>
        </w:rPr>
        <w:t>Republic</w:t>
      </w:r>
      <w:proofErr w:type="spellEnd"/>
      <w:r w:rsidRPr="00006D6A">
        <w:rPr>
          <w:rFonts w:ascii="Times New Roman" w:eastAsia="Times New Roman" w:hAnsi="Times New Roman" w:cs="Times New Roman"/>
          <w:b/>
          <w:bCs/>
          <w:sz w:val="26"/>
          <w:szCs w:val="26"/>
          <w:lang w:val="sr-Latn-RS"/>
        </w:rPr>
        <w:t xml:space="preserve"> of Kosovo</w:t>
      </w:r>
    </w:p>
    <w:p w:rsidR="00471BA8" w:rsidRPr="00006D6A" w:rsidRDefault="00471BA8" w:rsidP="00471B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proofErr w:type="spellStart"/>
      <w:r w:rsidRPr="00006D6A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Kuvendi</w:t>
      </w:r>
      <w:proofErr w:type="spellEnd"/>
      <w:r w:rsidRPr="00006D6A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 xml:space="preserve"> - Skupština - </w:t>
      </w:r>
      <w:proofErr w:type="spellStart"/>
      <w:r w:rsidRPr="00006D6A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Assembly</w:t>
      </w:r>
      <w:proofErr w:type="spellEnd"/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006D6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VIII</w:t>
      </w:r>
      <w:r w:rsidR="00006D6A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Saziv </w:t>
      </w:r>
    </w:p>
    <w:p w:rsidR="00471BA8" w:rsidRPr="00006D6A" w:rsidRDefault="00006D6A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Prolećno zasedanje 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471BA8" w:rsidRPr="00006D6A" w:rsidRDefault="00006D6A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ZA</w:t>
      </w:r>
      <w:r w:rsidR="00471BA8"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ab/>
      </w:r>
      <w:r w:rsidRP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Poslanike Skupštine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71BA8"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Cc</w:t>
      </w:r>
      <w:proofErr w:type="spellEnd"/>
      <w:r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:    </w:t>
      </w:r>
      <w:r w:rsid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ab/>
      </w:r>
      <w:r w:rsidR="00006D6A" w:rsidRP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Predsedništvo Skupštine</w:t>
      </w:r>
      <w:r w:rsid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006D6A" w:rsidRDefault="00006D6A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OD</w:t>
      </w:r>
      <w:r w:rsidR="00471BA8"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ab/>
      </w:r>
      <w:r w:rsidRP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Komisije za spoljne poslove i dijasporu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</w:p>
    <w:p w:rsidR="00471BA8" w:rsidRPr="00006D6A" w:rsidRDefault="00006D6A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Predmet</w:t>
      </w:r>
      <w:r w:rsidR="00471BA8"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: </w:t>
      </w:r>
      <w:r w:rsidRP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Preporuka o Nacrtu zakona br. 08/L-119 o ratifikaciji Sporazuma između Vlade Republike Kosovo i Vlade Crne Gore u kontekstu pristupanja Evropskoj uniji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471BA8" w:rsidRPr="00006D6A" w:rsidRDefault="00471BA8" w:rsidP="00471B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Dat</w:t>
      </w:r>
      <w:r w:rsid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um</w:t>
      </w:r>
      <w:r w:rsidRPr="00006D6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:</w:t>
      </w:r>
      <w:r w:rsidRPr="00006D6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RS"/>
        </w:rPr>
        <w:t xml:space="preserve">  </w:t>
      </w:r>
      <w:r w:rsidR="00E91638" w:rsidRP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25</w:t>
      </w:r>
      <w:r w:rsid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 januar</w:t>
      </w:r>
      <w:r w:rsidRP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2022</w:t>
      </w:r>
      <w:r w:rsidR="00006D6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 godine</w:t>
      </w:r>
    </w:p>
    <w:p w:rsidR="00471BA8" w:rsidRPr="00006D6A" w:rsidRDefault="00471BA8" w:rsidP="00471B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1BA8" w:rsidRPr="00006D6A" w:rsidRDefault="00006D6A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Komisija za spoljne poslove i dijasporu, u skladu sa članom 60. stav 3, kao i članom 68. Poslovnika Skupštine, na sednici održanoj  25. januara 2022. godine, u svojstvu funkcionalne komisije, razmotrila je Nacrt zakona br. 08/L-119 o ratifikaciji Sporazuma između Vlade Republike Kosovo i Vlade Crne Gore u kontekstu pristupanja Evropskoj uniji i odlučila da Skupštini dostavi sledeću</w:t>
      </w:r>
      <w:r w:rsidR="00172690"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471BA8" w:rsidRPr="00006D6A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:rsidR="00471BA8" w:rsidRPr="00006D6A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:rsidR="00471BA8" w:rsidRPr="00006D6A" w:rsidRDefault="00006D6A" w:rsidP="0047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P r e p o r u k u </w:t>
      </w:r>
    </w:p>
    <w:p w:rsidR="00471BA8" w:rsidRPr="00006D6A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471BA8" w:rsidRPr="00006D6A" w:rsidRDefault="00006D6A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Usvaja se Nacrt zakona br. 08/L-119 o ratifikaciji Sporazuma između Vlade Republike Kosovo i Vlade Crne Gore u kontekstu pristupanja Evropskoj uniji sa predloženim amandmanom kako sledi</w:t>
      </w:r>
      <w:r w:rsidR="00172690"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172690" w:rsidRPr="00006D6A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72690" w:rsidRPr="00006D6A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Am</w:t>
      </w:r>
      <w:r w:rsidR="00006D6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andman</w:t>
      </w:r>
      <w:r w:rsidRPr="00006D6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</w:t>
      </w:r>
    </w:p>
    <w:p w:rsidR="009064B9" w:rsidRDefault="009064B9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72690" w:rsidRPr="00006D6A" w:rsidRDefault="00006D6A" w:rsidP="0090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2" w:name="_GoBack"/>
      <w:bookmarkEnd w:id="2"/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Nakon člana 2. Nacrta zakona, dodaje se novi čla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 koji sl</w:t>
      </w:r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edi</w:t>
      </w:r>
      <w:r w:rsidR="00172690"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172690" w:rsidRPr="00006D6A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C6624" w:rsidRPr="00006D6A" w:rsidRDefault="00006D6A" w:rsidP="00CC66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CC6624" w:rsidRPr="00006D6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:rsidR="00006D6A" w:rsidRPr="00006D6A" w:rsidRDefault="00006D6A" w:rsidP="00006D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Priloženi dokumenti </w:t>
      </w:r>
    </w:p>
    <w:p w:rsidR="009064B9" w:rsidRDefault="009064B9" w:rsidP="0090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72690" w:rsidRPr="00006D6A" w:rsidRDefault="00006D6A" w:rsidP="0090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U prilogu ovog zakona je i Sporazum između Vlade Republike Kosovo i Vlade Crne Gore u kontekstu pristupanja Evropskoj uniji</w:t>
      </w:r>
      <w:r w:rsidR="00172690"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172690" w:rsidRDefault="00172690" w:rsidP="0017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9064B9" w:rsidRDefault="009064B9" w:rsidP="0017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9064B9" w:rsidRPr="00006D6A" w:rsidRDefault="009064B9" w:rsidP="0017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471BA8" w:rsidRPr="00006D6A" w:rsidRDefault="00006D6A" w:rsidP="0047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lastRenderedPageBreak/>
        <w:t xml:space="preserve">Obrazloženje 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Komisija za spoljne poslove i dijasporu, na osnovu člana 60. Poslovnika Skupštine, na sednici održanoj 25. januara 2022. godine, razmotrila je Nacrt zakona o ratifikaciji Sporazuma između Vlade Republike Kosova i  Vlada Crne Gore u kontekstu pristupanja Evropskoj uniji.</w:t>
      </w: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Tokom razmatranja Nacrta zakona, Komisija je zaključila da ovaj Nacrt zakona ima za cilj ratifikaciju sporazuma u kontekstu pristupanja Evropskoj uniji, između Vlade Republike Kosovo i Vlade Crne Gore.</w:t>
      </w: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Sporazum koji će biti ratifikovan ima za cilj da Vlada Republike Kosovo zajedno sa Vladom Crne Gore ima strateški cilj punog pristupanja Evropskoj uniji kroz razvoj saradnje u oblastima od zajedničkog interesa u cilju ubrzanja harmonizacije nacionalnog </w:t>
      </w:r>
      <w:proofErr w:type="spellStart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zakonodavstvasa</w:t>
      </w:r>
      <w:proofErr w:type="spellEnd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acquis</w:t>
      </w:r>
      <w:proofErr w:type="spellEnd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-em,  proširenje političkog dijaloga sa posebnim fokusom na saradnju za integraciju u evropske strukture.</w:t>
      </w: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Komisija je ocenila da će za pristupanje EU </w:t>
      </w:r>
      <w:proofErr w:type="spellStart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dvije</w:t>
      </w:r>
      <w:proofErr w:type="spellEnd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Vlade imati ekonomsku i trgovinsku saradnju, kretanje radnika i kapitala, uspostavljanje i pružanje usluga, usklađivanje zakonodavstva sa </w:t>
      </w:r>
      <w:proofErr w:type="spellStart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acquis</w:t>
      </w:r>
      <w:proofErr w:type="spellEnd"/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-em, saradnju u oblasti vladavine prava, dakle zasnovano na ovome preporučuje Skupštini usvajanje Nacrta zakona o ratifikaciji Sporazuma između Vlade Republike Kosovo i Vlade Crne Gore u kontekstu pristupanja Evropskoj uniji.</w:t>
      </w:r>
    </w:p>
    <w:p w:rsidR="00DD2E94" w:rsidRPr="00DD2E94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1BA8" w:rsidRPr="00006D6A" w:rsidRDefault="00DD2E94" w:rsidP="00DD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DD2E94">
        <w:rPr>
          <w:rFonts w:ascii="Times New Roman" w:eastAsia="Times New Roman" w:hAnsi="Times New Roman" w:cs="Times New Roman"/>
          <w:sz w:val="24"/>
          <w:szCs w:val="24"/>
          <w:lang w:val="sr-Latn-RS"/>
        </w:rPr>
        <w:t>Obrazloženje preporuke izneće  predsednik Komisije, poslanik Haki Abazi.</w:t>
      </w: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1BA8" w:rsidRPr="00006D6A" w:rsidRDefault="00DD2E94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Predsednik komisije</w:t>
      </w:r>
      <w:r w:rsidR="00471BA8"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:rsidR="00471BA8" w:rsidRPr="00006D6A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</w:t>
      </w:r>
    </w:p>
    <w:p w:rsidR="00471BA8" w:rsidRPr="00006D6A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06D6A">
        <w:rPr>
          <w:rFonts w:ascii="Times New Roman" w:eastAsia="Times New Roman" w:hAnsi="Times New Roman" w:cs="Times New Roman"/>
          <w:sz w:val="24"/>
          <w:szCs w:val="24"/>
          <w:lang w:val="sr-Latn-RS"/>
        </w:rPr>
        <w:t>Haki Abazi</w:t>
      </w:r>
    </w:p>
    <w:bookmarkEnd w:id="0"/>
    <w:bookmarkEnd w:id="1"/>
    <w:p w:rsidR="00471BA8" w:rsidRPr="00006D6A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71BA8" w:rsidRPr="00006D6A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F1D84" w:rsidRPr="00006D6A" w:rsidRDefault="004F1D84">
      <w:pPr>
        <w:rPr>
          <w:lang w:val="sr-Latn-RS"/>
        </w:rPr>
      </w:pPr>
    </w:p>
    <w:sectPr w:rsidR="004F1D84" w:rsidRPr="00006D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7A" w:rsidRDefault="0015257A">
      <w:pPr>
        <w:spacing w:after="0" w:line="240" w:lineRule="auto"/>
      </w:pPr>
      <w:r>
        <w:separator/>
      </w:r>
    </w:p>
  </w:endnote>
  <w:endnote w:type="continuationSeparator" w:id="0">
    <w:p w:rsidR="0015257A" w:rsidRDefault="0015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2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DED" w:rsidRDefault="00471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DED" w:rsidRDefault="0015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7A" w:rsidRDefault="0015257A">
      <w:pPr>
        <w:spacing w:after="0" w:line="240" w:lineRule="auto"/>
      </w:pPr>
      <w:r>
        <w:separator/>
      </w:r>
    </w:p>
  </w:footnote>
  <w:footnote w:type="continuationSeparator" w:id="0">
    <w:p w:rsidR="0015257A" w:rsidRDefault="00152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4"/>
    <w:rsid w:val="00006D6A"/>
    <w:rsid w:val="0015257A"/>
    <w:rsid w:val="00172690"/>
    <w:rsid w:val="00222EB4"/>
    <w:rsid w:val="00471BA8"/>
    <w:rsid w:val="004C4444"/>
    <w:rsid w:val="004F1D84"/>
    <w:rsid w:val="005D2C31"/>
    <w:rsid w:val="006619F4"/>
    <w:rsid w:val="00740940"/>
    <w:rsid w:val="00813A8E"/>
    <w:rsid w:val="009064B9"/>
    <w:rsid w:val="00CC6624"/>
    <w:rsid w:val="00DD2E94"/>
    <w:rsid w:val="00E91638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BC25-0870-4C33-9F0E-A72B465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B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BA8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Minire Hasani</dc:creator>
  <cp:keywords/>
  <dc:description/>
  <cp:lastModifiedBy>Manush Krasniqi</cp:lastModifiedBy>
  <cp:revision>2</cp:revision>
  <dcterms:created xsi:type="dcterms:W3CDTF">2022-01-25T10:23:00Z</dcterms:created>
  <dcterms:modified xsi:type="dcterms:W3CDTF">2022-01-25T10:23:00Z</dcterms:modified>
</cp:coreProperties>
</file>